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47A7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</w:t>
      </w:r>
      <w:r w:rsidR="00461746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 xml:space="preserve"> </w:t>
      </w:r>
      <w:r w:rsidR="00CE2BE5">
        <w:rPr>
          <w:rFonts w:ascii="Arial" w:hAnsi="Arial" w:cs="Arial"/>
          <w:b/>
          <w:sz w:val="24"/>
        </w:rPr>
        <w:t>4</w:t>
      </w:r>
    </w:p>
    <w:p w:rsidR="00CE2BE5" w:rsidRPr="00CE2BE5" w:rsidRDefault="00CE2BE5" w:rsidP="00CE2BE5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CE2BE5">
        <w:rPr>
          <w:rFonts w:ascii="Arial" w:hAnsi="Arial" w:cs="Arial"/>
          <w:b/>
          <w:i/>
          <w:sz w:val="24"/>
        </w:rPr>
        <w:t>Chimamanda</w:t>
      </w:r>
      <w:proofErr w:type="spellEnd"/>
      <w:r w:rsidRPr="00CE2BE5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E2BE5">
        <w:rPr>
          <w:rFonts w:ascii="Arial" w:hAnsi="Arial" w:cs="Arial"/>
          <w:b/>
          <w:i/>
          <w:sz w:val="24"/>
        </w:rPr>
        <w:t>Adichi</w:t>
      </w:r>
      <w:proofErr w:type="spellEnd"/>
    </w:p>
    <w:p w:rsidR="00461746" w:rsidRPr="00461746" w:rsidRDefault="00461746" w:rsidP="00461746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461746">
        <w:rPr>
          <w:rFonts w:ascii="Arial" w:hAnsi="Arial" w:cs="Arial"/>
          <w:sz w:val="20"/>
          <w:lang w:val="pt-PT"/>
        </w:rPr>
        <w:t>Chimamanda Ngozi Adichie nasceu em 15 de setembro de 1977 em Enugu, Nigéria, a quinta de seis filhos. Chimamanda cresceu na cidade Universitária Nsukka, no sudeste da Nigéria, estudou medicina e farmácia e recebeu vários prémios académicos. Em 1997 mudou-se para os Estados Unidos, onde estudou comunicação e ciência política na Eastern Connecticut State University. Dividindo o seu tempo entre a Nigéria e os Estados Unidos, ela recebeu um mestrado em escrita criativa e estudou história africana.</w:t>
      </w:r>
    </w:p>
    <w:p w:rsidR="00461746" w:rsidRPr="00461746" w:rsidRDefault="00461746" w:rsidP="00461746">
      <w:pPr>
        <w:ind w:left="1134" w:right="1219"/>
        <w:jc w:val="both"/>
        <w:rPr>
          <w:rFonts w:ascii="Arial" w:hAnsi="Arial" w:cs="Arial"/>
          <w:sz w:val="20"/>
          <w:lang w:val="pt-PT"/>
        </w:rPr>
      </w:pPr>
      <w:bookmarkStart w:id="0" w:name="_GoBack"/>
      <w:bookmarkEnd w:id="0"/>
      <w:r w:rsidRPr="00461746">
        <w:rPr>
          <w:rFonts w:ascii="Arial" w:hAnsi="Arial" w:cs="Arial"/>
          <w:sz w:val="20"/>
          <w:lang w:val="pt-PT"/>
        </w:rPr>
        <w:t>Adichie foi oradora numa palestra TED intitulada "O Perigo de uma Única História" publicada em outubro de 2009. Nela, expressa a sua preocupação com a sub-representação de várias culturas. Ela concluiu a palestra realçando o significado de diferentes histórias em várias culturas e a representação que merecem. Ela defendeu uma maior compreensão das histórias porque as pessoas são complexas, dizendo que, ao entender-se apenas uma única história, interpretamos mal as pessoas, os seus antecedentes e as suas histórias.</w:t>
      </w:r>
    </w:p>
    <w:p w:rsidR="00461746" w:rsidRPr="00461746" w:rsidRDefault="00461746" w:rsidP="00461746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461746">
        <w:rPr>
          <w:rFonts w:ascii="Arial" w:hAnsi="Arial" w:cs="Arial"/>
          <w:sz w:val="20"/>
          <w:lang w:val="pt-PT"/>
        </w:rPr>
        <w:t>Livros: A Cor de Hibisco (2003); Meio Sol Amarelo (2006); A Coisa à Volta do Teu Pescoço (2009); Americanah (2013)</w:t>
      </w:r>
    </w:p>
    <w:p w:rsidR="00F47A73" w:rsidRPr="00F47A73" w:rsidRDefault="00F47A73" w:rsidP="00F47A73">
      <w:pPr>
        <w:ind w:left="1134" w:right="1219"/>
        <w:rPr>
          <w:rFonts w:ascii="Arial" w:hAnsi="Arial" w:cs="Arial"/>
          <w:sz w:val="20"/>
        </w:rPr>
      </w:pPr>
    </w:p>
    <w:p w:rsidR="00B13E99" w:rsidRPr="00F22FE6" w:rsidRDefault="00B13E99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22E07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D11" w:rsidRDefault="00C55D11">
      <w:pPr>
        <w:spacing w:after="0" w:line="240" w:lineRule="auto"/>
      </w:pPr>
      <w:r>
        <w:separator/>
      </w:r>
    </w:p>
  </w:endnote>
  <w:endnote w:type="continuationSeparator" w:id="0">
    <w:p w:rsidR="00C55D11" w:rsidRDefault="00C5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F203E" w:rsidP="001B2F0D">
    <w:pPr>
      <w:spacing w:after="0" w:line="240" w:lineRule="auto"/>
      <w:ind w:left="-238"/>
    </w:pPr>
    <w:r w:rsidRPr="008F203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5pt;margin-top:.15pt;width:1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461746" w:rsidRDefault="00461746" w:rsidP="00461746">
                <w:proofErr w:type="spellStart"/>
                <w:r w:rsidRPr="00461746">
                  <w:rPr>
                    <w:rFonts w:ascii="Trebuchet MS" w:hAnsi="Trebuchet MS"/>
                    <w:color w:val="FFFFFF" w:themeColor="background1"/>
                    <w:lang w:val="en-GB"/>
                  </w:rPr>
                  <w:t>Perigos</w:t>
                </w:r>
                <w:proofErr w:type="spellEnd"/>
                <w:r w:rsidRPr="0046174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de </w:t>
                </w:r>
                <w:proofErr w:type="spellStart"/>
                <w:r w:rsidRPr="00461746">
                  <w:rPr>
                    <w:rFonts w:ascii="Trebuchet MS" w:hAnsi="Trebuchet MS"/>
                    <w:color w:val="FFFFFF" w:themeColor="background1"/>
                    <w:lang w:val="en-GB"/>
                  </w:rPr>
                  <w:t>uma</w:t>
                </w:r>
                <w:proofErr w:type="spellEnd"/>
                <w:r w:rsidRPr="0046174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461746">
                  <w:rPr>
                    <w:rFonts w:ascii="Trebuchet MS" w:hAnsi="Trebuchet MS"/>
                    <w:color w:val="FFFFFF" w:themeColor="background1"/>
                    <w:lang w:val="en-GB"/>
                  </w:rPr>
                  <w:t>única</w:t>
                </w:r>
                <w:proofErr w:type="spellEnd"/>
                <w:r w:rsidRPr="0046174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461746">
                  <w:rPr>
                    <w:rFonts w:ascii="Trebuchet MS" w:hAnsi="Trebuchet MS"/>
                    <w:color w:val="FFFFFF" w:themeColor="background1"/>
                    <w:lang w:val="en-GB"/>
                  </w:rPr>
                  <w:t>história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F203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D11" w:rsidRDefault="00C55D11">
      <w:pPr>
        <w:spacing w:after="0" w:line="240" w:lineRule="auto"/>
      </w:pPr>
      <w:r>
        <w:separator/>
      </w:r>
    </w:p>
  </w:footnote>
  <w:footnote w:type="continuationSeparator" w:id="0">
    <w:p w:rsidR="00C55D11" w:rsidRDefault="00C5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22E0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25562" cy="453010"/>
          <wp:effectExtent l="19050" t="0" r="3988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89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219F"/>
    <w:rsid w:val="00357C4C"/>
    <w:rsid w:val="00370C06"/>
    <w:rsid w:val="003814BE"/>
    <w:rsid w:val="0038537B"/>
    <w:rsid w:val="003B4CF1"/>
    <w:rsid w:val="003C1A07"/>
    <w:rsid w:val="003D3708"/>
    <w:rsid w:val="00424BFD"/>
    <w:rsid w:val="00431CDD"/>
    <w:rsid w:val="00446CF0"/>
    <w:rsid w:val="00450B7D"/>
    <w:rsid w:val="00461746"/>
    <w:rsid w:val="00484093"/>
    <w:rsid w:val="00490028"/>
    <w:rsid w:val="00490DB5"/>
    <w:rsid w:val="00496D27"/>
    <w:rsid w:val="004B158D"/>
    <w:rsid w:val="004C6015"/>
    <w:rsid w:val="004D38F0"/>
    <w:rsid w:val="00514433"/>
    <w:rsid w:val="00522557"/>
    <w:rsid w:val="005732B4"/>
    <w:rsid w:val="0058421E"/>
    <w:rsid w:val="005B35F8"/>
    <w:rsid w:val="005C02B9"/>
    <w:rsid w:val="005C1E70"/>
    <w:rsid w:val="005C5831"/>
    <w:rsid w:val="005D6C76"/>
    <w:rsid w:val="00600BBD"/>
    <w:rsid w:val="00640BD2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F203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74696"/>
    <w:rsid w:val="00B85B0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2E07"/>
    <w:rsid w:val="00C24674"/>
    <w:rsid w:val="00C55D11"/>
    <w:rsid w:val="00C871D7"/>
    <w:rsid w:val="00C913A5"/>
    <w:rsid w:val="00CD651E"/>
    <w:rsid w:val="00CE2BE5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2018-03-17T23:28:00Z</dcterms:created>
  <dcterms:modified xsi:type="dcterms:W3CDTF">2018-05-06T08:34:00Z</dcterms:modified>
  <cp:category>Intellectual Output</cp:category>
</cp:coreProperties>
</file>