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297D0D" w:rsidRDefault="00297D0D" w:rsidP="00EF5D3B">
      <w:pPr>
        <w:ind w:left="1134" w:right="1219"/>
        <w:rPr>
          <w:rFonts w:ascii="Arial" w:hAnsi="Arial" w:cs="Arial"/>
          <w:b/>
          <w:sz w:val="24"/>
          <w:lang w:val="de-DE"/>
        </w:rPr>
      </w:pPr>
      <w:r w:rsidRPr="00297D0D">
        <w:rPr>
          <w:rFonts w:ascii="Arial" w:hAnsi="Arial" w:cs="Arial"/>
          <w:b/>
          <w:sz w:val="24"/>
          <w:lang w:val="de-DE"/>
        </w:rPr>
        <w:t>AN</w:t>
      </w:r>
      <w:r w:rsidR="006D2F9F" w:rsidRPr="00297D0D">
        <w:rPr>
          <w:rFonts w:ascii="Arial" w:hAnsi="Arial" w:cs="Arial"/>
          <w:b/>
          <w:sz w:val="24"/>
          <w:lang w:val="de-DE"/>
        </w:rPr>
        <w:t>EX</w:t>
      </w:r>
      <w:r w:rsidRPr="00297D0D">
        <w:rPr>
          <w:rFonts w:ascii="Arial" w:hAnsi="Arial" w:cs="Arial"/>
          <w:b/>
          <w:sz w:val="24"/>
          <w:lang w:val="de-DE"/>
        </w:rPr>
        <w:t>O</w:t>
      </w:r>
      <w:r w:rsidR="006D2F9F" w:rsidRPr="00297D0D">
        <w:rPr>
          <w:rFonts w:ascii="Arial" w:hAnsi="Arial" w:cs="Arial"/>
          <w:b/>
          <w:sz w:val="24"/>
          <w:lang w:val="de-DE"/>
        </w:rPr>
        <w:t xml:space="preserve"> 3</w:t>
      </w:r>
    </w:p>
    <w:p w:rsidR="00EF5D3B" w:rsidRPr="00297D0D" w:rsidRDefault="00297D0D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297D0D">
        <w:rPr>
          <w:rFonts w:ascii="Arial" w:hAnsi="Arial" w:cs="Arial"/>
          <w:b/>
          <w:i/>
          <w:sz w:val="24"/>
          <w:lang w:val="pt-PT"/>
        </w:rPr>
        <w:t>Instituições de Portugal</w:t>
      </w:r>
    </w:p>
    <w:tbl>
      <w:tblPr>
        <w:tblW w:w="9360" w:type="dxa"/>
        <w:tblInd w:w="12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8100"/>
      </w:tblGrid>
      <w:tr w:rsidR="006D2F9F" w:rsidRPr="006D2F9F" w:rsidTr="006D2F9F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/>
              <w:jc w:val="both"/>
              <w:rPr>
                <w:rFonts w:ascii="Arial" w:eastAsia="Arial" w:hAnsi="Arial" w:cs="Arial"/>
                <w:color w:val="0000FF"/>
                <w:lang w:val="pt-PT"/>
              </w:rPr>
            </w:pPr>
            <w:r w:rsidRPr="006D2F9F">
              <w:rPr>
                <w:rFonts w:ascii="Arial" w:eastAsia="Arial" w:hAnsi="Arial" w:cs="Arial"/>
                <w:noProof/>
                <w:color w:val="000000"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2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sultado de imagem para cut dash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color w:val="0000FF"/>
                <w:sz w:val="12"/>
                <w:szCs w:val="12"/>
                <w:lang w:val="pt-PT"/>
              </w:rPr>
            </w:pPr>
          </w:p>
          <w:p w:rsidR="006D2F9F" w:rsidRPr="006D2F9F" w:rsidRDefault="00297D0D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297D0D">
              <w:rPr>
                <w:rFonts w:ascii="Arial" w:eastAsia="Arial" w:hAnsi="Arial" w:cs="Arial"/>
                <w:sz w:val="24"/>
                <w:szCs w:val="28"/>
                <w:lang w:val="pt-PT"/>
              </w:rPr>
              <w:t>Por favor corte pelo tracejado</w:t>
            </w:r>
          </w:p>
        </w:tc>
      </w:tr>
    </w:tbl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297D0D" w:rsidP="00297D0D">
      <w:pPr>
        <w:widowControl w:val="0"/>
        <w:spacing w:after="0" w:line="360" w:lineRule="auto"/>
        <w:ind w:left="1134" w:right="890"/>
        <w:jc w:val="center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t>ELEIÇÃO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297D0D" w:rsidRDefault="00297D0D" w:rsidP="006D2F9F">
      <w:pPr>
        <w:widowControl w:val="0"/>
        <w:spacing w:after="0" w:line="360" w:lineRule="auto"/>
        <w:ind w:left="1134" w:right="890"/>
        <w:jc w:val="center"/>
        <w:rPr>
          <w:rFonts w:ascii="Marker Felt" w:eastAsia="Permanent Marker" w:hAnsi="Marker Felt" w:cs="Permanent Marker"/>
          <w:b/>
          <w:bCs/>
          <w:color w:val="0000FF"/>
          <w:sz w:val="136"/>
          <w:szCs w:val="138"/>
          <w:u w:val="single"/>
          <w:lang w:val="pt-PT"/>
        </w:rPr>
      </w:pPr>
      <w:r w:rsidRPr="00297D0D">
        <w:rPr>
          <w:rFonts w:ascii="Marker Felt" w:eastAsia="Permanent Marker" w:hAnsi="Marker Felt" w:cs="Permanent Marker"/>
          <w:b/>
          <w:bCs/>
          <w:color w:val="0000FF"/>
          <w:sz w:val="136"/>
          <w:szCs w:val="138"/>
          <w:u w:val="single"/>
          <w:lang w:val="pt-PT"/>
        </w:rPr>
        <w:t>PARTICIPAÇÃO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Permanent Marker" w:eastAsia="Permanent Marker" w:hAnsi="Permanent Marker" w:cs="Permanent Marker"/>
          <w:b/>
          <w:color w:val="0000FF"/>
          <w:sz w:val="96"/>
          <w:szCs w:val="96"/>
          <w:u w:val="single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center"/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</w:pPr>
      <w:r w:rsidRPr="00297D0D"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lastRenderedPageBreak/>
        <w:t>TRIBUNAL</w:t>
      </w:r>
    </w:p>
    <w:p w:rsidR="006D2F9F" w:rsidRPr="006D2F9F" w:rsidRDefault="006D2F9F" w:rsidP="00297D0D">
      <w:pPr>
        <w:widowControl w:val="0"/>
        <w:spacing w:after="0" w:line="360" w:lineRule="auto"/>
        <w:ind w:left="1134" w:right="890"/>
        <w:jc w:val="center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br w:type="page"/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0" w:name="_gjdgxs" w:colFirst="0" w:colLast="0"/>
      <w:bookmarkEnd w:id="0"/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 xml:space="preserve">O PRESIDENTE DA REPÚBLICA 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a mais elevada figura da hierarquia do Estado Português.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Tem as funções de garantir a independência nacional, a unidade do Estado e o regular funcionamento das instituições democráticas" e é o Comandante Supremo das Forças Armadas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eleito por todos os(as) cidadãos(ã) portugueses(as).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Os(As) candidatos(as) a Presidente da República têm que ter mais de 35 anos e ser nascidos(as) em Portugal.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Apenas pode ser eleito por 2 mandatos consecutivos de 5 anos cada.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1" w:name="_30j0zll" w:colFirst="0" w:colLast="0"/>
      <w:bookmarkEnd w:id="1"/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A ASSEMBLEIA DA REPÚBLICA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Os(As) cidadãos(ãs) votam nas eleições para a Assembleia da República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 xml:space="preserve">230 Membros 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responsável por: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aprovar as leis fundamentais da República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fiscalizar o cumprimento da Constituição e das leis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apreciar os atos do Governo e da Administração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2" w:name="_1fob9te" w:colFirst="0" w:colLast="0"/>
      <w:bookmarkEnd w:id="2"/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O GOVERNO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 Governo conduz a política geral do país e dirige a Administração Pública, que implementa a política do Estado.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Possui funções legislativas, administrativas e políticas.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Após as eleições para a Assembleia da República, o Presidente da República consulta todas os partidos com assento na Assembleia e convida uma figura política para formar o Governo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PARTICIPAÇÃO: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Os(As) cidadãos(ãs)/pessoas podem escrever ao(à) primeiro-ministro ou a qualquer membro do governo sobre qualquer assunto que diga respeito à República Portuguesa.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48"/>
          <w:szCs w:val="48"/>
          <w:lang w:val="pt-PT"/>
        </w:rPr>
      </w:pPr>
      <w:bookmarkStart w:id="3" w:name="_3znysh7" w:colFirst="0" w:colLast="0"/>
      <w:bookmarkEnd w:id="3"/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OS TRIBUNAIS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Os tribunais administram a justiça e são o único órgão de poder não eleito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 xml:space="preserve">Os juízes não são apenas independentes, mas também são inamovíveis (não podem ser removidos antes do fim do seu mandato) 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As decisões judiciais sobrepõem-se às de qualquer autoridade.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PARTICIPAÇÃO: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Os(As) cidadãos(ãs)/pessoas podem agir contra qualquer violação dos seus direitos através dos tribunais.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bookmarkStart w:id="4" w:name="_2et92p0" w:colFirst="0" w:colLast="0"/>
      <w:bookmarkEnd w:id="4"/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PODER LOCAL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 Poder Local é exercido pelas autarquias locais: os municípios e as freguesias.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 representação na assembleia municipal e assembleia de freguesia é proporcional às forças políticas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Partidos ou coligação de partidos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ou Grupos de Cidadãos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As eleições ocorrem a cada 4 anos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PARTICIPAÇÃO: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Existem várias consultas públicas sobre as decisões mais importantes nas quais as pessoas podem participar.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As pessoas podem participar nas assembleias municipais e nas assembleias de freguesia públicas, onde podem falar e ser ouvidas pelos membros daquelas</w:t>
      </w: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O(A) PROVEDOR(A) DE JUSTIÇA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Designado(a) pelo Parlamento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Recebe queixas de todas as pessoas que se sentem prejudicadas por atos da administração pública injusta ou ilegal ou quando seus direitos fundamentais são violados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Mandato de 4 anos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PARTICIPAÇÃO: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As pessoas/cidadãos(ãs) podem apresentar uma queixa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48"/>
          <w:szCs w:val="48"/>
          <w:lang w:val="pt-PT"/>
        </w:rPr>
      </w:pPr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REFERENDO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Um instrumento de democracia direta, pelo qual os(as) eleitores(as) são chamados(as) a votar diretamente e secretamente sobre questões que os órgãos do poder político pretendem resolver por meio de um ato legislativo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Existem referendos nacionais, locais e regionais (dependendo dos interesses nacionais, locais ou regionais)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obrigatório apenas se o número de eleitores(as) for &gt; 50% dos registados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48"/>
          <w:szCs w:val="48"/>
          <w:lang w:val="pt-PT"/>
        </w:rPr>
      </w:pPr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Petição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uma exposição para a defesa dos direitos, a Constituição, a lei ou o interesse geral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Pode ser exercido por correio ou telégrafo, telex, telefax, e-mail e outros meios de telecomunicação e braille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efetuada a qualquer órgão de soberania (exceto aos tribunais) ou a qualquer autoridade pública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É universal e gratuita e pode ser feita por uma pessoa ou um grupo de pessoas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297D0D">
        <w:rPr>
          <w:rFonts w:ascii="Arial" w:eastAsia="Arial" w:hAnsi="Arial" w:cs="Arial"/>
          <w:color w:val="000000"/>
          <w:lang w:val="pt-PT"/>
        </w:rPr>
        <w:t>(C)</w:t>
      </w:r>
    </w:p>
    <w:p w:rsidR="00297D0D" w:rsidRPr="00297D0D" w:rsidRDefault="00297D0D" w:rsidP="00297D0D">
      <w:pPr>
        <w:widowControl w:val="0"/>
        <w:spacing w:after="0" w:line="360" w:lineRule="auto"/>
        <w:ind w:left="1134" w:right="890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297D0D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Ação Popular</w:t>
      </w:r>
    </w:p>
    <w:p w:rsidR="00297D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Permite a interposição de processos judiciais, incluindo o direito à indemnização da parte lesada, para: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promover a prevenção, cessação ou perseguição de infrações de saúde pública, direitos dos(as) consumidores(as)</w:t>
      </w:r>
      <w:bookmarkStart w:id="5" w:name="_GoBack"/>
      <w:bookmarkEnd w:id="5"/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, qualidade de vida, preservação do meio ambiente e património cultural;</w:t>
      </w:r>
    </w:p>
    <w:p w:rsidR="00297D0D" w:rsidRPr="00297D0D" w:rsidRDefault="00297D0D" w:rsidP="00297D0D">
      <w:pPr>
        <w:widowControl w:val="0"/>
        <w:numPr>
          <w:ilvl w:val="1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Garantir a defesa dos bens do Estado, das regiões autónomas e das autarquias locais.</w:t>
      </w:r>
    </w:p>
    <w:p w:rsidR="001B2F0D" w:rsidRPr="00297D0D" w:rsidRDefault="00297D0D" w:rsidP="00297D0D">
      <w:pPr>
        <w:widowControl w:val="0"/>
        <w:numPr>
          <w:ilvl w:val="0"/>
          <w:numId w:val="10"/>
        </w:numPr>
        <w:spacing w:after="0" w:line="360" w:lineRule="auto"/>
        <w:ind w:right="890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 w:rsidRPr="00297D0D">
        <w:rPr>
          <w:rFonts w:ascii="Arial" w:eastAsia="Arial" w:hAnsi="Arial" w:cs="Arial"/>
          <w:color w:val="000000"/>
          <w:sz w:val="28"/>
          <w:szCs w:val="28"/>
          <w:lang w:val="pt-PT"/>
        </w:rPr>
        <w:t>Qualquer pessoa ou associação que defenda os direitos em questão (por exemplo, associação de proteção ambiental no caso do meio ambiente) pode iniciar uma Actio Popularis</w:t>
      </w:r>
      <w:r>
        <w:rPr>
          <w:rFonts w:ascii="Arial" w:eastAsia="Arial" w:hAnsi="Arial" w:cs="Arial"/>
          <w:color w:val="000000"/>
          <w:sz w:val="28"/>
          <w:szCs w:val="28"/>
          <w:lang w:val="pt-PT"/>
        </w:rPr>
        <w:t>.</w:t>
      </w:r>
    </w:p>
    <w:sectPr w:rsidR="001B2F0D" w:rsidRPr="00297D0D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0E" w:rsidRDefault="00BE5C0E">
      <w:pPr>
        <w:spacing w:after="0" w:line="240" w:lineRule="auto"/>
      </w:pPr>
      <w:r>
        <w:separator/>
      </w:r>
    </w:p>
  </w:endnote>
  <w:endnote w:type="continuationSeparator" w:id="0">
    <w:p w:rsidR="00BE5C0E" w:rsidRDefault="00BE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Permanent Mark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90185" w:rsidP="001B2F0D">
    <w:pPr>
      <w:spacing w:after="0" w:line="240" w:lineRule="auto"/>
      <w:ind w:left="-238"/>
    </w:pPr>
    <w:r w:rsidRPr="0069018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33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97D0D" w:rsidRDefault="00297D0D" w:rsidP="00297D0D">
                <w:r w:rsidRPr="00297D0D">
                  <w:rPr>
                    <w:rFonts w:ascii="Trebuchet MS" w:hAnsi="Trebuchet MS"/>
                    <w:color w:val="FFFFFF" w:themeColor="background1"/>
                    <w:lang w:val="pt-PT"/>
                  </w:rPr>
                  <w:t>Instrumentos de Participação Democrática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9018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0E" w:rsidRDefault="00BE5C0E">
      <w:pPr>
        <w:spacing w:after="0" w:line="240" w:lineRule="auto"/>
      </w:pPr>
      <w:r>
        <w:separator/>
      </w:r>
    </w:p>
  </w:footnote>
  <w:footnote w:type="continuationSeparator" w:id="0">
    <w:p w:rsidR="00BE5C0E" w:rsidRDefault="00BE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668"/>
    <w:multiLevelType w:val="multilevel"/>
    <w:tmpl w:val="84FC3440"/>
    <w:lvl w:ilvl="0">
      <w:start w:val="1"/>
      <w:numFmt w:val="bullet"/>
      <w:lvlText w:val="●"/>
      <w:lvlJc w:val="left"/>
      <w:pPr>
        <w:ind w:left="516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588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660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732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804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876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948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1020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10929" w:firstLine="6120"/>
      </w:pPr>
      <w:rPr>
        <w:u w:val="none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C044DD"/>
    <w:multiLevelType w:val="multilevel"/>
    <w:tmpl w:val="20F0EF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97D0D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90185"/>
    <w:rsid w:val="006A02F2"/>
    <w:rsid w:val="006A5A72"/>
    <w:rsid w:val="006B49AB"/>
    <w:rsid w:val="006C4AD6"/>
    <w:rsid w:val="006C57D0"/>
    <w:rsid w:val="006C7E29"/>
    <w:rsid w:val="006D2103"/>
    <w:rsid w:val="006D2F9F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F5B3F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E5C0E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833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5826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2018-03-31T17:41:00Z</dcterms:created>
  <dcterms:modified xsi:type="dcterms:W3CDTF">2018-05-06T10:43:00Z</dcterms:modified>
  <cp:category>Intellectual Output</cp:category>
</cp:coreProperties>
</file>